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B676E" w14:textId="35C38F92" w:rsidR="001F05F8" w:rsidRPr="001F05F8" w:rsidRDefault="001F05F8" w:rsidP="001F05F8">
      <w:pPr>
        <w:spacing w:after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  <w:r w:rsidRPr="001F05F8">
        <w:rPr>
          <w:rFonts w:ascii="Arial" w:hAnsi="Arial" w:cs="Arial"/>
          <w:b/>
          <w:bCs/>
          <w:sz w:val="28"/>
          <w:szCs w:val="28"/>
        </w:rPr>
        <w:t>BABOR feiert 70-jähriges Jubiläum mit größtem Kundenevent der Unternehmensgeschichte</w:t>
      </w:r>
    </w:p>
    <w:p w14:paraId="11351ED8" w14:textId="38F44BD5" w:rsidR="001F05F8" w:rsidRDefault="001F05F8" w:rsidP="001F05F8">
      <w:pPr>
        <w:spacing w:after="0" w:line="360" w:lineRule="atLeast"/>
        <w:jc w:val="center"/>
        <w:rPr>
          <w:rFonts w:ascii="Arial" w:hAnsi="Arial" w:cs="Arial"/>
          <w:b/>
          <w:bCs/>
          <w:sz w:val="28"/>
          <w:szCs w:val="28"/>
        </w:rPr>
      </w:pPr>
      <w:r w:rsidRPr="001F05F8">
        <w:rPr>
          <w:rFonts w:ascii="Arial" w:hAnsi="Arial" w:cs="Arial"/>
          <w:b/>
          <w:bCs/>
          <w:sz w:val="28"/>
          <w:szCs w:val="28"/>
        </w:rPr>
        <w:t>Internationales Treffen von Partnern aus aller Welt</w:t>
      </w:r>
    </w:p>
    <w:p w14:paraId="5D15F1FB" w14:textId="77777777" w:rsidR="001F05F8" w:rsidRDefault="001F05F8" w:rsidP="001F05F8">
      <w:pPr>
        <w:spacing w:after="0" w:line="360" w:lineRule="atLeast"/>
        <w:jc w:val="both"/>
        <w:rPr>
          <w:rFonts w:ascii="Arial" w:hAnsi="Arial" w:cs="Arial"/>
          <w:b/>
          <w:bCs/>
          <w:sz w:val="28"/>
          <w:szCs w:val="28"/>
        </w:rPr>
      </w:pPr>
    </w:p>
    <w:p w14:paraId="5C3074EB" w14:textId="76063B1A" w:rsidR="001F05F8" w:rsidRPr="001F05F8" w:rsidRDefault="004935B2" w:rsidP="001F05F8">
      <w:pPr>
        <w:pStyle w:val="Listenabsatz"/>
        <w:numPr>
          <w:ilvl w:val="0"/>
          <w:numId w:val="1"/>
        </w:numPr>
        <w:spacing w:after="0" w:line="3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Deutsche Hautpflegemarke</w:t>
      </w:r>
      <w:r w:rsidR="001F05F8" w:rsidRPr="001F05F8">
        <w:rPr>
          <w:rFonts w:ascii="Arial" w:hAnsi="Arial" w:cs="Arial"/>
          <w:sz w:val="20"/>
          <w:szCs w:val="20"/>
        </w:rPr>
        <w:t xml:space="preserve"> feiert ihr 70-jähriges Jubiläum mit einem klaren Signal für die </w:t>
      </w:r>
      <w:r>
        <w:rPr>
          <w:rFonts w:ascii="Arial" w:hAnsi="Arial" w:cs="Arial"/>
          <w:sz w:val="20"/>
          <w:szCs w:val="20"/>
        </w:rPr>
        <w:t>partnerschaftliche</w:t>
      </w:r>
      <w:r w:rsidR="00A975D3">
        <w:rPr>
          <w:rFonts w:ascii="Arial" w:hAnsi="Arial" w:cs="Arial"/>
          <w:sz w:val="20"/>
          <w:szCs w:val="20"/>
        </w:rPr>
        <w:t>, erfolgreiche</w:t>
      </w:r>
      <w:r>
        <w:rPr>
          <w:rFonts w:ascii="Arial" w:hAnsi="Arial" w:cs="Arial"/>
          <w:sz w:val="20"/>
          <w:szCs w:val="20"/>
        </w:rPr>
        <w:t xml:space="preserve"> </w:t>
      </w:r>
      <w:r w:rsidR="001F05F8" w:rsidRPr="001F05F8">
        <w:rPr>
          <w:rFonts w:ascii="Arial" w:hAnsi="Arial" w:cs="Arial"/>
          <w:sz w:val="20"/>
          <w:szCs w:val="20"/>
        </w:rPr>
        <w:t>Zukunft.</w:t>
      </w:r>
    </w:p>
    <w:p w14:paraId="4A023788" w14:textId="1BE5E112" w:rsidR="001F05F8" w:rsidRPr="001F05F8" w:rsidRDefault="001F05F8" w:rsidP="001F05F8">
      <w:pPr>
        <w:pStyle w:val="Listenabsatz"/>
        <w:numPr>
          <w:ilvl w:val="0"/>
          <w:numId w:val="1"/>
        </w:numPr>
        <w:spacing w:after="0" w:line="360" w:lineRule="atLeast"/>
        <w:jc w:val="both"/>
        <w:rPr>
          <w:rFonts w:ascii="Arial" w:hAnsi="Arial" w:cs="Arial"/>
          <w:sz w:val="20"/>
          <w:szCs w:val="20"/>
        </w:rPr>
      </w:pPr>
      <w:r w:rsidRPr="001F05F8">
        <w:rPr>
          <w:rFonts w:ascii="Arial" w:hAnsi="Arial" w:cs="Arial"/>
          <w:sz w:val="20"/>
          <w:szCs w:val="20"/>
        </w:rPr>
        <w:t>CEO Horst Robertz: „</w:t>
      </w:r>
      <w:r w:rsidR="00A975D3">
        <w:rPr>
          <w:rFonts w:ascii="Arial" w:hAnsi="Arial" w:cs="Arial"/>
          <w:sz w:val="20"/>
          <w:szCs w:val="20"/>
        </w:rPr>
        <w:t>Bei Ihnen ist BABOR „in good hands“.</w:t>
      </w:r>
      <w:r w:rsidRPr="001F05F8">
        <w:rPr>
          <w:rFonts w:ascii="Arial" w:hAnsi="Arial" w:cs="Arial"/>
          <w:sz w:val="20"/>
          <w:szCs w:val="20"/>
        </w:rPr>
        <w:t xml:space="preserve"> Sie sind BABOR."</w:t>
      </w:r>
    </w:p>
    <w:p w14:paraId="654470E5" w14:textId="144E1872" w:rsidR="001F05F8" w:rsidRPr="00AD07A5" w:rsidRDefault="001F05F8" w:rsidP="001D6E88">
      <w:pPr>
        <w:pStyle w:val="Listenabsatz"/>
        <w:numPr>
          <w:ilvl w:val="0"/>
          <w:numId w:val="1"/>
        </w:numPr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 w:rsidRPr="00AD07A5">
        <w:rPr>
          <w:rFonts w:ascii="Arial" w:hAnsi="Arial" w:cs="Arial"/>
          <w:sz w:val="20"/>
          <w:szCs w:val="20"/>
        </w:rPr>
        <w:t>Der Veranstaltungsort</w:t>
      </w:r>
      <w:r w:rsidR="00AD07A5" w:rsidRPr="00AD07A5">
        <w:rPr>
          <w:rFonts w:ascii="Arial" w:hAnsi="Arial" w:cs="Arial"/>
          <w:sz w:val="20"/>
          <w:szCs w:val="20"/>
        </w:rPr>
        <w:t xml:space="preserve"> am Headquarter</w:t>
      </w:r>
      <w:r w:rsidRPr="00AD07A5">
        <w:rPr>
          <w:rFonts w:ascii="Arial" w:hAnsi="Arial" w:cs="Arial"/>
          <w:sz w:val="20"/>
          <w:szCs w:val="20"/>
        </w:rPr>
        <w:t xml:space="preserve"> verbindet 70 Jahre Unternehmensgeschichte mit dem Blick </w:t>
      </w:r>
      <w:r w:rsidR="00AD07A5">
        <w:rPr>
          <w:rFonts w:ascii="Arial" w:hAnsi="Arial" w:cs="Arial"/>
          <w:sz w:val="20"/>
          <w:szCs w:val="20"/>
        </w:rPr>
        <w:t>in die</w:t>
      </w:r>
      <w:r w:rsidRPr="00AD07A5">
        <w:rPr>
          <w:rFonts w:ascii="Arial" w:hAnsi="Arial" w:cs="Arial"/>
          <w:sz w:val="20"/>
          <w:szCs w:val="20"/>
        </w:rPr>
        <w:t xml:space="preserve"> Zukunft</w:t>
      </w:r>
      <w:r w:rsidR="00AD07A5">
        <w:rPr>
          <w:rFonts w:ascii="Arial" w:hAnsi="Arial" w:cs="Arial"/>
          <w:sz w:val="20"/>
          <w:szCs w:val="20"/>
        </w:rPr>
        <w:t>.</w:t>
      </w:r>
    </w:p>
    <w:p w14:paraId="7E9EF6CD" w14:textId="77777777" w:rsidR="00AD07A5" w:rsidRPr="00AD07A5" w:rsidRDefault="00AD07A5" w:rsidP="00AD07A5">
      <w:pPr>
        <w:pStyle w:val="Listenabsatz"/>
        <w:spacing w:after="0" w:line="360" w:lineRule="atLeast"/>
        <w:jc w:val="both"/>
        <w:rPr>
          <w:rFonts w:ascii="Arial" w:hAnsi="Arial" w:cs="Arial"/>
          <w:sz w:val="24"/>
          <w:szCs w:val="24"/>
        </w:rPr>
      </w:pPr>
    </w:p>
    <w:p w14:paraId="1B5DFCAA" w14:textId="53E8F5FC" w:rsidR="001F05F8" w:rsidRDefault="004935B2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 1. und 2. September 2026 hat die</w:t>
      </w:r>
      <w:r w:rsidR="001F05F8" w:rsidRPr="001F05F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Marke </w:t>
      </w:r>
      <w:r w:rsidR="001F05F8" w:rsidRPr="001F05F8">
        <w:rPr>
          <w:rFonts w:ascii="Arial" w:hAnsi="Arial" w:cs="Arial"/>
          <w:sz w:val="24"/>
          <w:szCs w:val="24"/>
        </w:rPr>
        <w:t>BABOR i</w:t>
      </w:r>
      <w:r>
        <w:rPr>
          <w:rFonts w:ascii="Arial" w:hAnsi="Arial" w:cs="Arial"/>
          <w:sz w:val="24"/>
          <w:szCs w:val="24"/>
        </w:rPr>
        <w:t>hr</w:t>
      </w:r>
      <w:r w:rsidR="001F05F8" w:rsidRPr="001F05F8">
        <w:rPr>
          <w:rFonts w:ascii="Arial" w:hAnsi="Arial" w:cs="Arial"/>
          <w:sz w:val="24"/>
          <w:szCs w:val="24"/>
        </w:rPr>
        <w:t xml:space="preserve"> 70-jähriges Bestehen mit dem bislang größten Kundenevent in der Geschichte des Unternehmens gefeiert. Unter dem Jubiläumsmotto „</w:t>
      </w:r>
      <w:r>
        <w:rPr>
          <w:rFonts w:ascii="Arial" w:hAnsi="Arial" w:cs="Arial"/>
          <w:sz w:val="24"/>
          <w:szCs w:val="24"/>
        </w:rPr>
        <w:t>in good hands</w:t>
      </w:r>
      <w:r w:rsidR="001F05F8" w:rsidRPr="001F05F8">
        <w:rPr>
          <w:rFonts w:ascii="Arial" w:hAnsi="Arial" w:cs="Arial"/>
          <w:sz w:val="24"/>
          <w:szCs w:val="24"/>
        </w:rPr>
        <w:t xml:space="preserve">" kamen </w:t>
      </w:r>
      <w:r>
        <w:rPr>
          <w:rFonts w:ascii="Arial" w:hAnsi="Arial" w:cs="Arial"/>
          <w:sz w:val="24"/>
          <w:szCs w:val="24"/>
        </w:rPr>
        <w:t>Kunden und Partner</w:t>
      </w:r>
      <w:r w:rsidR="001F05F8" w:rsidRPr="001F05F8">
        <w:rPr>
          <w:rFonts w:ascii="Arial" w:hAnsi="Arial" w:cs="Arial"/>
          <w:sz w:val="24"/>
          <w:szCs w:val="24"/>
        </w:rPr>
        <w:t xml:space="preserve"> aus Deutschland, Österreich und der Schweiz sowie den Benelux-Ländern und internationalen Distributionsmärkten zusammen – ein Rahmen, der in dieser Dimension für BABOR bisher einmalig ist.</w:t>
      </w:r>
      <w:r w:rsidR="00A975D3">
        <w:rPr>
          <w:rFonts w:ascii="Arial" w:hAnsi="Arial" w:cs="Arial"/>
          <w:sz w:val="24"/>
          <w:szCs w:val="24"/>
        </w:rPr>
        <w:t xml:space="preserve"> </w:t>
      </w:r>
    </w:p>
    <w:p w14:paraId="22C7EE0D" w14:textId="77777777" w:rsidR="004935B2" w:rsidRPr="001F05F8" w:rsidRDefault="004935B2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</w:p>
    <w:p w14:paraId="7FB2CBF6" w14:textId="77777777" w:rsidR="001F05F8" w:rsidRPr="001F05F8" w:rsidRDefault="001F05F8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 w:rsidRPr="001F05F8">
        <w:rPr>
          <w:rFonts w:ascii="Arial" w:hAnsi="Arial" w:cs="Arial"/>
          <w:b/>
          <w:bCs/>
          <w:sz w:val="24"/>
          <w:szCs w:val="24"/>
        </w:rPr>
        <w:t>70 Jahre – von einer Küche in Köln bis zu einem globalen Jubiläumsevent</w:t>
      </w:r>
    </w:p>
    <w:p w14:paraId="0947A424" w14:textId="2B31A535" w:rsidR="001F05F8" w:rsidRDefault="001F05F8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 w:rsidRPr="001F05F8">
        <w:rPr>
          <w:rFonts w:ascii="Arial" w:hAnsi="Arial" w:cs="Arial"/>
          <w:sz w:val="24"/>
          <w:szCs w:val="24"/>
        </w:rPr>
        <w:t xml:space="preserve">1956 entwickelte der Chemiker Dr. Michael Babor das erste Produkt der Marke in einer Küche in Köln. Sieben Jahrzehnte später steht BABOR </w:t>
      </w:r>
      <w:r w:rsidR="004935B2">
        <w:rPr>
          <w:rFonts w:ascii="Arial" w:hAnsi="Arial" w:cs="Arial"/>
          <w:sz w:val="24"/>
          <w:szCs w:val="24"/>
        </w:rPr>
        <w:t xml:space="preserve">weltweit </w:t>
      </w:r>
      <w:r w:rsidRPr="001F05F8">
        <w:rPr>
          <w:rFonts w:ascii="Arial" w:hAnsi="Arial" w:cs="Arial"/>
          <w:sz w:val="24"/>
          <w:szCs w:val="24"/>
        </w:rPr>
        <w:t>für Expert Skincare Made in Germany</w:t>
      </w:r>
      <w:r w:rsidR="004935B2">
        <w:rPr>
          <w:rFonts w:ascii="Arial" w:hAnsi="Arial" w:cs="Arial"/>
          <w:sz w:val="24"/>
          <w:szCs w:val="24"/>
        </w:rPr>
        <w:t xml:space="preserve"> und ist laut Forschungsinstitut Kline die führende Profi-Kosmetikmarke in der EU</w:t>
      </w:r>
      <w:r w:rsidRPr="001F05F8">
        <w:rPr>
          <w:rFonts w:ascii="Arial" w:hAnsi="Arial" w:cs="Arial"/>
          <w:sz w:val="24"/>
          <w:szCs w:val="24"/>
        </w:rPr>
        <w:t>. Das Jubiläumsevent spiegelt diese Entwicklung wider</w:t>
      </w:r>
      <w:r w:rsidR="00A975D3">
        <w:rPr>
          <w:rFonts w:ascii="Arial" w:hAnsi="Arial" w:cs="Arial"/>
          <w:sz w:val="24"/>
          <w:szCs w:val="24"/>
        </w:rPr>
        <w:t>.</w:t>
      </w:r>
      <w:r w:rsidRPr="001F05F8">
        <w:rPr>
          <w:rFonts w:ascii="Arial" w:hAnsi="Arial" w:cs="Arial"/>
          <w:sz w:val="24"/>
          <w:szCs w:val="24"/>
        </w:rPr>
        <w:t xml:space="preserve"> </w:t>
      </w:r>
    </w:p>
    <w:p w14:paraId="57E1ED24" w14:textId="77777777" w:rsidR="004935B2" w:rsidRPr="001F05F8" w:rsidRDefault="004935B2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</w:p>
    <w:p w14:paraId="7C4E6E53" w14:textId="64517EA0" w:rsidR="00A975D3" w:rsidRDefault="00AD07A5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 Vormittag empfing das BABOR Team in einer ehemaligen</w:t>
      </w:r>
      <w:r w:rsidRPr="001F05F8">
        <w:rPr>
          <w:rFonts w:ascii="Arial" w:hAnsi="Arial" w:cs="Arial"/>
          <w:sz w:val="24"/>
          <w:szCs w:val="24"/>
        </w:rPr>
        <w:t xml:space="preserve"> Abfüllhalle am Headquarter in Aachen, in der über Jahrzehnte Millionen von BABOR Ampullen produziert wurden</w:t>
      </w:r>
      <w:r>
        <w:rPr>
          <w:rFonts w:ascii="Arial" w:hAnsi="Arial" w:cs="Arial"/>
          <w:sz w:val="24"/>
          <w:szCs w:val="24"/>
        </w:rPr>
        <w:t>, und öffnete darüber hinaus die Firmenzentrale für die Kunden.</w:t>
      </w:r>
      <w:r w:rsidRPr="001F05F8">
        <w:rPr>
          <w:rFonts w:ascii="Arial" w:hAnsi="Arial" w:cs="Arial"/>
          <w:sz w:val="24"/>
          <w:szCs w:val="24"/>
        </w:rPr>
        <w:t xml:space="preserve"> </w:t>
      </w:r>
      <w:r w:rsidR="001F05F8" w:rsidRPr="001F05F8">
        <w:rPr>
          <w:rFonts w:ascii="Arial" w:hAnsi="Arial" w:cs="Arial"/>
          <w:sz w:val="24"/>
          <w:szCs w:val="24"/>
        </w:rPr>
        <w:t>Das Eventprogramm bot den Gästen authentische Einblicke</w:t>
      </w:r>
      <w:r>
        <w:rPr>
          <w:rFonts w:ascii="Arial" w:hAnsi="Arial" w:cs="Arial"/>
          <w:sz w:val="24"/>
          <w:szCs w:val="24"/>
        </w:rPr>
        <w:t>:</w:t>
      </w:r>
      <w:r w:rsidR="001F05F8" w:rsidRPr="001F05F8">
        <w:rPr>
          <w:rFonts w:ascii="Arial" w:hAnsi="Arial" w:cs="Arial"/>
          <w:sz w:val="24"/>
          <w:szCs w:val="24"/>
        </w:rPr>
        <w:t xml:space="preserve"> An verschiedenen Themenstationen konnten sie </w:t>
      </w:r>
      <w:r w:rsidR="00A975D3">
        <w:rPr>
          <w:rFonts w:ascii="Arial" w:hAnsi="Arial" w:cs="Arial"/>
          <w:sz w:val="24"/>
          <w:szCs w:val="24"/>
        </w:rPr>
        <w:t xml:space="preserve">erleben, was die Marke seit 70 Jahren auszeichnet. Ein besonderes Highlight: BABOR öffnete sein „Allerheiligstes“, das Labor, in dem Wissenschaftler jeden Tag an der Zukunft der Schönheit forschen. </w:t>
      </w:r>
      <w:r w:rsidR="001F05F8" w:rsidRPr="001F05F8">
        <w:rPr>
          <w:rFonts w:ascii="Arial" w:hAnsi="Arial" w:cs="Arial"/>
          <w:sz w:val="24"/>
          <w:szCs w:val="24"/>
        </w:rPr>
        <w:t xml:space="preserve">Im Mittelpunkt der Jubiläumsfeier stand die Partnerschaft mit den </w:t>
      </w:r>
      <w:r w:rsidR="00A975D3">
        <w:rPr>
          <w:rFonts w:ascii="Arial" w:hAnsi="Arial" w:cs="Arial"/>
          <w:sz w:val="24"/>
          <w:szCs w:val="24"/>
        </w:rPr>
        <w:t>Kunden und Partnern, die abends in exklusiver Atmosphäre gefeiert wurde.</w:t>
      </w:r>
      <w:r w:rsidR="001F05F8" w:rsidRPr="001F05F8">
        <w:rPr>
          <w:rFonts w:ascii="Arial" w:hAnsi="Arial" w:cs="Arial"/>
          <w:sz w:val="24"/>
          <w:szCs w:val="24"/>
        </w:rPr>
        <w:t xml:space="preserve"> </w:t>
      </w:r>
    </w:p>
    <w:p w14:paraId="34AF5374" w14:textId="77777777" w:rsidR="00AD07A5" w:rsidRPr="001F05F8" w:rsidRDefault="00AD07A5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</w:p>
    <w:p w14:paraId="0211C21C" w14:textId="7224252E" w:rsidR="001F05F8" w:rsidRDefault="00AD07A5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zweite Event-Tag stand ganz im Zeichen der Zukunftsvision. </w:t>
      </w:r>
      <w:r w:rsidR="001F05F8" w:rsidRPr="001F05F8">
        <w:rPr>
          <w:rFonts w:ascii="Arial" w:hAnsi="Arial" w:cs="Arial"/>
          <w:sz w:val="24"/>
          <w:szCs w:val="24"/>
        </w:rPr>
        <w:t xml:space="preserve">BABOR </w:t>
      </w:r>
      <w:r>
        <w:rPr>
          <w:rFonts w:ascii="Arial" w:hAnsi="Arial" w:cs="Arial"/>
          <w:sz w:val="24"/>
          <w:szCs w:val="24"/>
        </w:rPr>
        <w:t xml:space="preserve">begrüßte </w:t>
      </w:r>
      <w:r w:rsidR="00A71BE2">
        <w:rPr>
          <w:rFonts w:ascii="Arial" w:hAnsi="Arial" w:cs="Arial"/>
          <w:sz w:val="24"/>
          <w:szCs w:val="24"/>
        </w:rPr>
        <w:t xml:space="preserve">die </w:t>
      </w:r>
      <w:r w:rsidR="001F05F8" w:rsidRPr="001F05F8">
        <w:rPr>
          <w:rFonts w:ascii="Arial" w:hAnsi="Arial" w:cs="Arial"/>
          <w:sz w:val="24"/>
          <w:szCs w:val="24"/>
        </w:rPr>
        <w:t xml:space="preserve">Gäste </w:t>
      </w:r>
      <w:r>
        <w:rPr>
          <w:rFonts w:ascii="Arial" w:hAnsi="Arial" w:cs="Arial"/>
          <w:sz w:val="24"/>
          <w:szCs w:val="24"/>
        </w:rPr>
        <w:t>im</w:t>
      </w:r>
      <w:r w:rsidR="001F05F8" w:rsidRPr="001F05F8">
        <w:rPr>
          <w:rFonts w:ascii="Arial" w:hAnsi="Arial" w:cs="Arial"/>
          <w:sz w:val="24"/>
          <w:szCs w:val="24"/>
        </w:rPr>
        <w:t xml:space="preserve"> BABOR BEAUTY CLUSTER in Eschweiler</w:t>
      </w:r>
      <w:r>
        <w:rPr>
          <w:rFonts w:ascii="Arial" w:hAnsi="Arial" w:cs="Arial"/>
          <w:sz w:val="24"/>
          <w:szCs w:val="24"/>
        </w:rPr>
        <w:t xml:space="preserve"> </w:t>
      </w:r>
      <w:r w:rsidR="001F05F8" w:rsidRPr="001F05F8">
        <w:rPr>
          <w:rFonts w:ascii="Arial" w:hAnsi="Arial" w:cs="Arial"/>
          <w:sz w:val="24"/>
          <w:szCs w:val="24"/>
        </w:rPr>
        <w:t xml:space="preserve">– eine der modernsten und nachhaltigsten Kosmetikfabriken der Welt, in die das Unternehmen mehr als 60 </w:t>
      </w:r>
      <w:r w:rsidR="001F05F8" w:rsidRPr="001F05F8">
        <w:rPr>
          <w:rFonts w:ascii="Arial" w:hAnsi="Arial" w:cs="Arial"/>
          <w:sz w:val="24"/>
          <w:szCs w:val="24"/>
        </w:rPr>
        <w:lastRenderedPageBreak/>
        <w:t>Millionen Euro investiert hat. Dort stehen heute die Maschinen, die einst in der historischen Abfüllhalle in Aachen ihren Dienst taten – und produzieren auf höchstem Nachhaltigkeitsniveau die Produkte von morgen.</w:t>
      </w:r>
    </w:p>
    <w:p w14:paraId="6DAD2E8A" w14:textId="77777777" w:rsidR="00A975D3" w:rsidRPr="001F05F8" w:rsidRDefault="00A975D3" w:rsidP="001F05F8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</w:p>
    <w:p w14:paraId="796AF622" w14:textId="77777777" w:rsidR="001F05F8" w:rsidRPr="00F10BFE" w:rsidRDefault="001F05F8" w:rsidP="0097741B">
      <w:pPr>
        <w:spacing w:after="0" w:line="360" w:lineRule="atLeast"/>
        <w:jc w:val="both"/>
        <w:rPr>
          <w:rFonts w:ascii="Arial" w:hAnsi="Arial" w:cs="Arial"/>
          <w:sz w:val="24"/>
          <w:szCs w:val="24"/>
        </w:rPr>
      </w:pPr>
    </w:p>
    <w:sectPr w:rsidR="001F05F8" w:rsidRPr="00F10BFE" w:rsidSect="001322F9">
      <w:footerReference w:type="default" r:id="rId7"/>
      <w:pgSz w:w="11906" w:h="16838"/>
      <w:pgMar w:top="1418" w:right="1418" w:bottom="1418" w:left="1418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1E8C4" w14:textId="77777777" w:rsidR="00E35E05" w:rsidRDefault="00E35E05" w:rsidP="00B91818">
      <w:pPr>
        <w:spacing w:after="0" w:line="240" w:lineRule="auto"/>
      </w:pPr>
      <w:r>
        <w:separator/>
      </w:r>
    </w:p>
  </w:endnote>
  <w:endnote w:type="continuationSeparator" w:id="0">
    <w:p w14:paraId="076A6D81" w14:textId="77777777" w:rsidR="00E35E05" w:rsidRDefault="00E35E05" w:rsidP="00B9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64144" w14:textId="5EC2B0EF" w:rsidR="001322F9" w:rsidRPr="00FD50D0" w:rsidRDefault="001322F9" w:rsidP="001322F9">
    <w:pPr>
      <w:pStyle w:val="Fuzeile"/>
      <w:jc w:val="center"/>
      <w:rPr>
        <w:lang w:val="en-US"/>
      </w:rPr>
    </w:pPr>
    <w:bookmarkStart w:id="0" w:name="_Hlk113886040"/>
    <w:r w:rsidRPr="001322F9">
      <w:rPr>
        <w:lang w:val="en-GB"/>
      </w:rPr>
      <w:t xml:space="preserve">Dr. Babor GmbH &amp; Co. KG ∙ Neuenhofstr. </w:t>
    </w:r>
    <w:r w:rsidRPr="00FD50D0">
      <w:rPr>
        <w:lang w:val="en-US"/>
      </w:rPr>
      <w:t>180 ∙ 52078 Aachen</w:t>
    </w:r>
  </w:p>
  <w:p w14:paraId="3472B854" w14:textId="1C5A3C52" w:rsidR="001322F9" w:rsidRPr="001322F9" w:rsidRDefault="001322F9" w:rsidP="001322F9">
    <w:pPr>
      <w:pStyle w:val="Fuzeile"/>
      <w:jc w:val="center"/>
      <w:rPr>
        <w:lang w:val="fr-FR"/>
      </w:rPr>
    </w:pPr>
    <w:r>
      <w:rPr>
        <w:lang w:val="fr-FR"/>
      </w:rPr>
      <w:t>Eva Spiertz</w:t>
    </w:r>
    <w:r w:rsidRPr="001322F9">
      <w:rPr>
        <w:lang w:val="fr-FR"/>
      </w:rPr>
      <w:t xml:space="preserve"> ∙ </w:t>
    </w:r>
    <w:r w:rsidR="00566DBC">
      <w:rPr>
        <w:lang w:val="fr-FR"/>
      </w:rPr>
      <w:t xml:space="preserve">Head of </w:t>
    </w:r>
    <w:r>
      <w:rPr>
        <w:lang w:val="fr-FR"/>
      </w:rPr>
      <w:t xml:space="preserve">Corporate Communication </w:t>
    </w:r>
    <w:r w:rsidRPr="001322F9">
      <w:rPr>
        <w:lang w:val="fr-FR"/>
      </w:rPr>
      <w:t>∙ Tel.: 0241/5296-</w:t>
    </w:r>
    <w:r>
      <w:rPr>
        <w:lang w:val="fr-FR"/>
      </w:rPr>
      <w:t>598</w:t>
    </w:r>
    <w:r w:rsidRPr="001322F9">
      <w:rPr>
        <w:lang w:val="fr-FR"/>
      </w:rPr>
      <w:t xml:space="preserve"> ∙ Fax: 0241/5296-6</w:t>
    </w:r>
    <w:r>
      <w:rPr>
        <w:lang w:val="fr-FR"/>
      </w:rPr>
      <w:t>598</w:t>
    </w:r>
  </w:p>
  <w:p w14:paraId="30163433" w14:textId="27ACC674" w:rsidR="001322F9" w:rsidRPr="001322F9" w:rsidRDefault="001322F9" w:rsidP="001322F9">
    <w:pPr>
      <w:pStyle w:val="Fuzeile"/>
      <w:jc w:val="center"/>
      <w:rPr>
        <w:lang w:val="en-GB"/>
      </w:rPr>
    </w:pPr>
    <w:r w:rsidRPr="001322F9">
      <w:rPr>
        <w:lang w:val="en-GB"/>
      </w:rPr>
      <w:t xml:space="preserve">EMail: </w:t>
    </w:r>
    <w:r>
      <w:rPr>
        <w:lang w:val="en-GB"/>
      </w:rPr>
      <w:t>eva.spiertz@babor.de</w:t>
    </w:r>
    <w:r w:rsidRPr="001322F9">
      <w:rPr>
        <w:lang w:val="en-GB"/>
      </w:rPr>
      <w:t xml:space="preserve"> ∙ www.</w:t>
    </w:r>
    <w:r>
      <w:rPr>
        <w:lang w:val="en-GB"/>
      </w:rPr>
      <w:t>babor-beauty-group</w:t>
    </w:r>
    <w:r w:rsidRPr="001322F9">
      <w:rPr>
        <w:lang w:val="en-GB"/>
      </w:rPr>
      <w:t>.com</w:t>
    </w:r>
  </w:p>
  <w:p w14:paraId="5EDD5F84" w14:textId="77777777" w:rsidR="001322F9" w:rsidRPr="001322F9" w:rsidRDefault="001322F9" w:rsidP="001322F9">
    <w:pPr>
      <w:pStyle w:val="Fuzeile"/>
      <w:jc w:val="center"/>
      <w:rPr>
        <w:lang w:val="en-GB"/>
      </w:rPr>
    </w:pPr>
  </w:p>
  <w:bookmarkEnd w:id="0"/>
  <w:p w14:paraId="474323E1" w14:textId="77777777" w:rsidR="00B91818" w:rsidRDefault="00B91818">
    <w:pPr>
      <w:pStyle w:val="Fuzeile"/>
    </w:pPr>
    <w:r w:rsidRPr="00B91818">
      <w:rPr>
        <w:noProof/>
      </w:rPr>
      <w:drawing>
        <wp:anchor distT="0" distB="0" distL="114300" distR="114300" simplePos="0" relativeHeight="251658240" behindDoc="1" locked="0" layoutInCell="1" allowOverlap="1" wp14:anchorId="48AD7A84" wp14:editId="1F9D5CBB">
          <wp:simplePos x="0" y="0"/>
          <wp:positionH relativeFrom="column">
            <wp:posOffset>5224145</wp:posOffset>
          </wp:positionH>
          <wp:positionV relativeFrom="paragraph">
            <wp:posOffset>-384175</wp:posOffset>
          </wp:positionV>
          <wp:extent cx="1252800" cy="745200"/>
          <wp:effectExtent l="0" t="0" r="5080" b="0"/>
          <wp:wrapNone/>
          <wp:docPr id="26" name="Grafik 25">
            <a:extLst xmlns:a="http://schemas.openxmlformats.org/drawingml/2006/main">
              <a:ext uri="{FF2B5EF4-FFF2-40B4-BE49-F238E27FC236}">
                <a16:creationId xmlns:a16="http://schemas.microsoft.com/office/drawing/2014/main" id="{3F280360-8AE1-4861-8CB5-385023C44C9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Grafik 25">
                    <a:extLst>
                      <a:ext uri="{FF2B5EF4-FFF2-40B4-BE49-F238E27FC236}">
                        <a16:creationId xmlns:a16="http://schemas.microsoft.com/office/drawing/2014/main" id="{3F280360-8AE1-4861-8CB5-385023C44C9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210"/>
                  <a:stretch/>
                </pic:blipFill>
                <pic:spPr>
                  <a:xfrm>
                    <a:off x="0" y="0"/>
                    <a:ext cx="1252800" cy="74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952A5" w14:textId="77777777" w:rsidR="00E35E05" w:rsidRDefault="00E35E05" w:rsidP="00B91818">
      <w:pPr>
        <w:spacing w:after="0" w:line="240" w:lineRule="auto"/>
      </w:pPr>
      <w:r>
        <w:separator/>
      </w:r>
    </w:p>
  </w:footnote>
  <w:footnote w:type="continuationSeparator" w:id="0">
    <w:p w14:paraId="61DB2CAD" w14:textId="77777777" w:rsidR="00E35E05" w:rsidRDefault="00E35E05" w:rsidP="00B91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87A"/>
    <w:multiLevelType w:val="hybridMultilevel"/>
    <w:tmpl w:val="C35C1C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98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18"/>
    <w:rsid w:val="00010BFA"/>
    <w:rsid w:val="00036099"/>
    <w:rsid w:val="001322F9"/>
    <w:rsid w:val="001E1D51"/>
    <w:rsid w:val="001F05F8"/>
    <w:rsid w:val="00270147"/>
    <w:rsid w:val="00274FFA"/>
    <w:rsid w:val="002877C1"/>
    <w:rsid w:val="002C2512"/>
    <w:rsid w:val="002E03B7"/>
    <w:rsid w:val="002E10C5"/>
    <w:rsid w:val="00313050"/>
    <w:rsid w:val="00381505"/>
    <w:rsid w:val="004935B2"/>
    <w:rsid w:val="004A2C71"/>
    <w:rsid w:val="004C34C3"/>
    <w:rsid w:val="0055352B"/>
    <w:rsid w:val="00555080"/>
    <w:rsid w:val="00566DBC"/>
    <w:rsid w:val="00692AFC"/>
    <w:rsid w:val="006C0314"/>
    <w:rsid w:val="007344DF"/>
    <w:rsid w:val="007422F8"/>
    <w:rsid w:val="007545F5"/>
    <w:rsid w:val="007871DE"/>
    <w:rsid w:val="007A7E93"/>
    <w:rsid w:val="00882C2A"/>
    <w:rsid w:val="008A0380"/>
    <w:rsid w:val="008A3121"/>
    <w:rsid w:val="008B3848"/>
    <w:rsid w:val="008B603E"/>
    <w:rsid w:val="009017BB"/>
    <w:rsid w:val="0097741B"/>
    <w:rsid w:val="009C056F"/>
    <w:rsid w:val="00A71BE2"/>
    <w:rsid w:val="00A975D3"/>
    <w:rsid w:val="00AC444C"/>
    <w:rsid w:val="00AD07A5"/>
    <w:rsid w:val="00B34DDC"/>
    <w:rsid w:val="00B70D17"/>
    <w:rsid w:val="00B91818"/>
    <w:rsid w:val="00C55DF9"/>
    <w:rsid w:val="00C663DB"/>
    <w:rsid w:val="00C91EF8"/>
    <w:rsid w:val="00D87F99"/>
    <w:rsid w:val="00DC69E3"/>
    <w:rsid w:val="00E2645D"/>
    <w:rsid w:val="00E35E05"/>
    <w:rsid w:val="00E44DB5"/>
    <w:rsid w:val="00F10BFE"/>
    <w:rsid w:val="00F532B0"/>
    <w:rsid w:val="00FD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2CBD5"/>
  <w15:chartTrackingRefBased/>
  <w15:docId w15:val="{B1CFB4F8-FD64-4ABA-AF88-A84B93AF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0BF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91818"/>
  </w:style>
  <w:style w:type="paragraph" w:styleId="Fuzeile">
    <w:name w:val="footer"/>
    <w:basedOn w:val="Standard"/>
    <w:link w:val="FuzeileZchn"/>
    <w:uiPriority w:val="99"/>
    <w:unhideWhenUsed/>
    <w:rsid w:val="00B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91818"/>
  </w:style>
  <w:style w:type="paragraph" w:styleId="Listenabsatz">
    <w:name w:val="List Paragraph"/>
    <w:basedOn w:val="Standard"/>
    <w:uiPriority w:val="34"/>
    <w:qFormat/>
    <w:rsid w:val="002E10C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3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3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Spiertz Eva, Babor</dc:creator>
  <cp:keywords/>
  <dc:description/>
  <cp:lastModifiedBy>Spiertz, Eva</cp:lastModifiedBy>
  <cp:revision>4</cp:revision>
  <cp:lastPrinted>2021-09-10T08:12:00Z</cp:lastPrinted>
  <dcterms:created xsi:type="dcterms:W3CDTF">2026-08-31T10:09:00Z</dcterms:created>
  <dcterms:modified xsi:type="dcterms:W3CDTF">2026-09-03T08:16:00Z</dcterms:modified>
</cp:coreProperties>
</file>